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281" w:rsidRPr="003E2281" w:rsidRDefault="003E2281" w:rsidP="00D76074">
      <w:pPr>
        <w:spacing w:beforeLines="1" w:afterLines="1"/>
        <w:jc w:val="center"/>
        <w:rPr>
          <w:rFonts w:cs="Times New Roman"/>
          <w:b/>
          <w:sz w:val="28"/>
          <w:szCs w:val="15"/>
        </w:rPr>
      </w:pPr>
      <w:r w:rsidRPr="003E2281">
        <w:rPr>
          <w:rFonts w:cs="Times New Roman"/>
          <w:b/>
          <w:sz w:val="28"/>
          <w:szCs w:val="15"/>
        </w:rPr>
        <w:t>Writings by Andrew Foster</w:t>
      </w:r>
    </w:p>
    <w:p w:rsidR="003E2281" w:rsidRDefault="003E2281" w:rsidP="00D76074">
      <w:pPr>
        <w:spacing w:beforeLines="1" w:afterLines="1"/>
        <w:rPr>
          <w:rFonts w:cs="Times New Roman"/>
          <w:szCs w:val="15"/>
          <w:u w:val="single"/>
        </w:rPr>
      </w:pPr>
    </w:p>
    <w:p w:rsidR="003E2281" w:rsidRDefault="003E2281" w:rsidP="00D76074">
      <w:pPr>
        <w:spacing w:beforeLines="1" w:afterLines="1"/>
        <w:rPr>
          <w:rFonts w:cs="Times New Roman"/>
          <w:szCs w:val="15"/>
        </w:rPr>
      </w:pPr>
      <w:r w:rsidRPr="00FA7B2A">
        <w:rPr>
          <w:rFonts w:cs="Times New Roman"/>
          <w:szCs w:val="15"/>
          <w:u w:val="single"/>
        </w:rPr>
        <w:t>List of original documents/links</w:t>
      </w:r>
      <w:r>
        <w:rPr>
          <w:rFonts w:cs="Times New Roman"/>
          <w:szCs w:val="15"/>
        </w:rPr>
        <w:t>:</w:t>
      </w:r>
    </w:p>
    <w:p w:rsidR="003E2281" w:rsidRDefault="003E2281" w:rsidP="003E2281">
      <w:pPr>
        <w:ind w:left="432" w:hanging="432"/>
      </w:pPr>
      <w:r w:rsidRPr="008000D8">
        <w:t xml:space="preserve">Foster, A. (1975). </w:t>
      </w:r>
      <w:r w:rsidRPr="008000D8">
        <w:rPr>
          <w:i/>
        </w:rPr>
        <w:t>The Social Aspect of Deafness: School Years</w:t>
      </w:r>
      <w:r w:rsidRPr="008000D8">
        <w:t xml:space="preserve">. Retrieved from </w:t>
      </w:r>
      <w:hyperlink r:id="rId4" w:history="1">
        <w:r w:rsidRPr="00522614">
          <w:rPr>
            <w:rStyle w:val="Hyperlink"/>
          </w:rPr>
          <w:t>http://www.cmdeaf.org/resources/articles-by-dr-foster/the-social-aspect-of-deafness</w:t>
        </w:r>
      </w:hyperlink>
    </w:p>
    <w:p w:rsidR="003E2281" w:rsidRDefault="003E2281" w:rsidP="003E2281"/>
    <w:p w:rsidR="003E2281" w:rsidRDefault="003E2281" w:rsidP="003E2281">
      <w:pPr>
        <w:ind w:left="432" w:hanging="432"/>
      </w:pPr>
      <w:r w:rsidRPr="008000D8">
        <w:t xml:space="preserve">Foster, A. (n.d.). </w:t>
      </w:r>
      <w:r w:rsidRPr="008000D8">
        <w:rPr>
          <w:i/>
        </w:rPr>
        <w:t>Twelve Scriptural Reasons Why You Should Be Concerned About the Lost Deaf</w:t>
      </w:r>
      <w:r w:rsidRPr="008000D8">
        <w:t xml:space="preserve">. Retrieved from </w:t>
      </w:r>
      <w:hyperlink r:id="rId5" w:history="1">
        <w:r w:rsidRPr="00522614">
          <w:rPr>
            <w:rStyle w:val="Hyperlink"/>
          </w:rPr>
          <w:t>http://www.cmdeaf.org/resources/articles-by-dr-foster/twelve-scriptural-reasons</w:t>
        </w:r>
      </w:hyperlink>
    </w:p>
    <w:p w:rsidR="003E2281" w:rsidRDefault="003E2281" w:rsidP="003E2281">
      <w:pPr>
        <w:ind w:left="432" w:hanging="432"/>
      </w:pPr>
    </w:p>
    <w:p w:rsidR="003E2281" w:rsidRDefault="003E2281" w:rsidP="003E2281">
      <w:pPr>
        <w:ind w:left="432" w:hanging="432"/>
      </w:pPr>
      <w:r w:rsidRPr="008000D8">
        <w:t xml:space="preserve">Foster, A. (n.d.). </w:t>
      </w:r>
      <w:r w:rsidRPr="008000D8">
        <w:rPr>
          <w:i/>
        </w:rPr>
        <w:t>Roots Out of a Dry Ground</w:t>
      </w:r>
      <w:r w:rsidRPr="008000D8">
        <w:t xml:space="preserve">. Retrieved from </w:t>
      </w:r>
    </w:p>
    <w:p w:rsidR="003E2281" w:rsidRDefault="00D76074" w:rsidP="003E2281">
      <w:pPr>
        <w:ind w:left="432"/>
        <w:rPr>
          <w:rFonts w:cs="Times New Roman"/>
          <w:szCs w:val="27"/>
          <w:u w:val="single"/>
        </w:rPr>
      </w:pPr>
      <w:hyperlink r:id="rId6" w:history="1">
        <w:r w:rsidR="003E2281" w:rsidRPr="00522614">
          <w:rPr>
            <w:rStyle w:val="Hyperlink"/>
            <w:rFonts w:cs="Times New Roman"/>
            <w:szCs w:val="27"/>
          </w:rPr>
          <w:t>http://www.cmdeaf.org/resources/articles-by-dr-foster/roots-out-of-a-dry-ground</w:t>
        </w:r>
      </w:hyperlink>
    </w:p>
    <w:p w:rsidR="00F211D0" w:rsidRDefault="00B91DAF"/>
    <w:sectPr w:rsidR="00F211D0" w:rsidSect="00E67477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3E2281"/>
    <w:rsid w:val="003E2281"/>
    <w:rsid w:val="00B91DAF"/>
    <w:rsid w:val="00D76074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28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E228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E228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cmdeaf.org/resources/articles-by-dr-foster/the-social-aspect-of-deafness" TargetMode="External"/><Relationship Id="rId5" Type="http://schemas.openxmlformats.org/officeDocument/2006/relationships/hyperlink" Target="http://www.cmdeaf.org/resources/articles-by-dr-foster/twelve-scriptural-reasons" TargetMode="External"/><Relationship Id="rId6" Type="http://schemas.openxmlformats.org/officeDocument/2006/relationships/hyperlink" Target="http://www.cmdeaf.org/resources/articles-by-dr-foster/roots-out-of-a-dry-ground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696</Characters>
  <Application>Microsoft Macintosh Word</Application>
  <DocSecurity>0</DocSecurity>
  <Lines>5</Lines>
  <Paragraphs>1</Paragraphs>
  <ScaleCrop>false</ScaleCrop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TSSAdmin</dc:creator>
  <cp:keywords/>
  <cp:lastModifiedBy>TSSAdmin</cp:lastModifiedBy>
  <cp:revision>2</cp:revision>
  <dcterms:created xsi:type="dcterms:W3CDTF">2014-01-05T00:04:00Z</dcterms:created>
  <dcterms:modified xsi:type="dcterms:W3CDTF">2014-01-05T00:04:00Z</dcterms:modified>
</cp:coreProperties>
</file>